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594" w:lineRule="exact"/>
        <w:jc w:val="center"/>
        <w:rPr>
          <w:rFonts w:hint="default" w:ascii="方正小标宋_GBK" w:eastAsia="方正小标宋_GBK"/>
          <w:b w:val="0"/>
          <w:sz w:val="24"/>
          <w:szCs w:val="44"/>
          <w:shd w:val="clear" w:color="auto" w:fill="FFFFFF"/>
        </w:rPr>
      </w:pPr>
      <w:r>
        <w:rPr>
          <w:rFonts w:hint="eastAsia" w:ascii="方正小标宋_GBK" w:eastAsia="方正小标宋_GBK"/>
          <w:b w:val="0"/>
          <w:sz w:val="44"/>
          <w:szCs w:val="44"/>
          <w:shd w:val="clear" w:color="auto" w:fill="FFFFFF"/>
          <w:lang w:eastAsia="zh-CN"/>
        </w:rPr>
        <w:t>2024</w:t>
      </w:r>
      <w:r>
        <w:rPr>
          <w:rFonts w:ascii="方正小标宋_GBK" w:eastAsia="方正小标宋_GBK"/>
          <w:b w:val="0"/>
          <w:sz w:val="44"/>
          <w:szCs w:val="44"/>
          <w:shd w:val="clear" w:color="auto" w:fill="FFFFFF"/>
        </w:rPr>
        <w:t>年高等学校教师资格拟认定人员名单公示</w:t>
      </w:r>
    </w:p>
    <w:p/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校属各部门：</w:t>
      </w:r>
    </w:p>
    <w:p>
      <w:pPr>
        <w:pStyle w:val="5"/>
        <w:widowControl/>
        <w:spacing w:before="150" w:beforeAutospacing="0" w:afterAutospacing="0" w:line="594" w:lineRule="exact"/>
        <w:ind w:firstLine="640" w:firstLineChars="200"/>
        <w:rPr>
          <w:rFonts w:hint="eastAsia"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根据《教师资格条例》和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《重庆市教育委员会关于做好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年高等学校教师资格认定工作的通知》（渝教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要求，经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本人申请、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教育教学能力考核、个人体检、网上申报、学校人事处审核确认，拟同意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王婧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等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名人员申报高等学校教师资格，现对以下拟认定人员进行公示：</w:t>
      </w:r>
    </w:p>
    <w:p>
      <w:pPr>
        <w:ind w:left="638" w:leftChars="304" w:firstLine="0" w:firstLineChars="0"/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王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婧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谭瑾研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郭华友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代万红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吴兴凤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王进金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丁智宇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孙玉辉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张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亮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杨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帆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童精华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陈斯斯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</w:p>
    <w:p>
      <w:pPr>
        <w:ind w:left="638" w:leftChars="304" w:firstLine="0" w:firstLineChars="0"/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焦春兰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玥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于承慧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李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芳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高敏杰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雷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媚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唐雪槭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罗雨伦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吴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娱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石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磊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朱光耀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何婷婷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刘梦娴</w:t>
      </w:r>
    </w:p>
    <w:p>
      <w:pPr>
        <w:spacing w:line="594" w:lineRule="exact"/>
        <w:ind w:firstLine="640" w:firstLineChars="200"/>
        <w:rPr>
          <w:b/>
          <w:bCs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公示时间为</w:t>
      </w:r>
      <w:r>
        <w:rPr>
          <w:rFonts w:hint="eastAsia" w:ascii="方正仿宋_GBK" w:eastAsia="方正仿宋_GBK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日--</w:t>
      </w:r>
      <w:r>
        <w:rPr>
          <w:rFonts w:hint="eastAsia" w:ascii="方正仿宋_GBK" w:eastAsia="方正仿宋_GBK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日，公示无异议后即上报市教委审定。若对拟认定人员申请资格有异议，请在公示期内，以电话或书面形式实名向人事处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反映，联系人: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</w:t>
      </w:r>
      <w:r>
        <w:rPr>
          <w:rFonts w:hint="eastAsia" w:ascii="方正仿宋_GBK" w:eastAsia="方正仿宋_GBK"/>
          <w:sz w:val="32"/>
          <w:szCs w:val="32"/>
        </w:rPr>
        <w:t>老师，联系电话：4963391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5"/>
        <w:widowControl/>
        <w:spacing w:before="150" w:beforeAutospacing="0" w:afterAutospacing="0" w:line="594" w:lineRule="exact"/>
        <w:ind w:firstLine="640" w:firstLineChars="200"/>
        <w:jc w:val="right"/>
        <w:rPr>
          <w:rFonts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重庆电信职业学院人事处</w:t>
      </w:r>
    </w:p>
    <w:p>
      <w:pPr>
        <w:pStyle w:val="5"/>
        <w:widowControl/>
        <w:spacing w:before="150" w:beforeAutospacing="0" w:afterAutospacing="0" w:line="594" w:lineRule="exact"/>
        <w:ind w:right="640" w:firstLine="640" w:firstLineChars="200"/>
        <w:jc w:val="right"/>
        <w:rPr>
          <w:rFonts w:hint="eastAsia" w:ascii="方正仿宋_GBK" w:eastAsia="方正仿宋_GBK" w:cstheme="minorBidi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 w:cstheme="minorBidi"/>
          <w:kern w:val="2"/>
          <w:sz w:val="32"/>
          <w:szCs w:val="32"/>
          <w:lang w:eastAsia="zh-CN"/>
        </w:rPr>
        <w:t>2024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年5月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日</w:t>
      </w:r>
    </w:p>
    <w:tbl>
      <w:tblPr>
        <w:tblStyle w:val="6"/>
        <w:tblpPr w:leftFromText="180" w:rightFromText="180" w:vertAnchor="page" w:horzAnchor="margin" w:tblpXSpec="center" w:tblpY="1545"/>
        <w:tblW w:w="15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544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92"/>
              <w:gridCol w:w="1845"/>
              <w:gridCol w:w="795"/>
              <w:gridCol w:w="585"/>
              <w:gridCol w:w="825"/>
              <w:gridCol w:w="1035"/>
              <w:gridCol w:w="1860"/>
              <w:gridCol w:w="765"/>
              <w:gridCol w:w="990"/>
              <w:gridCol w:w="975"/>
              <w:gridCol w:w="2955"/>
              <w:gridCol w:w="720"/>
              <w:gridCol w:w="750"/>
              <w:gridCol w:w="844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80" w:hRule="atLeast"/>
              </w:trPr>
              <w:tc>
                <w:tcPr>
                  <w:tcW w:w="1544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_GBK" w:hAnsi="方正小标宋_GBK" w:eastAsia="方正小标宋_GBK" w:cs="方正小标宋_GBK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重庆市高校教师资格</w:t>
                  </w:r>
                  <w:r>
                    <w:rPr>
                      <w:rFonts w:hint="default" w:ascii="Times New Roman" w:hAnsi="Times New Roman" w:eastAsia="方正小标宋_GBK" w:cs="Times New Roman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2024</w:t>
                  </w:r>
                  <w:r>
                    <w:rPr>
                      <w:rStyle w:val="15"/>
                      <w:bdr w:val="none" w:color="auto" w:sz="0" w:space="0"/>
                      <w:lang w:val="en-US" w:eastAsia="zh-CN" w:bidi="ar"/>
                    </w:rPr>
                    <w:t>年春季拟定人员名册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7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最高学位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最高学历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申请任教学科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师德师风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犯罪记录核查情况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普通话等级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岗前培训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体检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教育教学考核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学工部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王婧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心理学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谭瑾研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郭华友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总务部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代万红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无学位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吴兴凤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体育与健康学院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王进金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康复治疗学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体育与健康学院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丁智宇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体育教育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体育与健康学院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孙玉辉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室内设计技术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经济与管理学院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张亮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电子商务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大数据与软件学院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软件技术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物联网与通信学院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童精华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无学位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计算机网络技术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跨专业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大数据与软件学院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陈斯斯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软件技术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焦春兰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体育与健康学院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袁玥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营养与食品卫生学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轨道交通学院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于承慧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室内设计技术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李芳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教学部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高敏杰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经济与管理学院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雷媚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管理科学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轨道交通学院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唐雪槭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罗雨伦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校务部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吴娱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一级乙等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石磊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汽车服务工程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朱光耀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经济与管理学院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何婷婷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物流管理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教育信息化部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刘梦娴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1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电气工程及自动化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2023年，培训单位重庆科技学院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pStyle w:val="5"/>
        <w:widowControl/>
        <w:spacing w:before="150" w:beforeAutospacing="0" w:afterAutospacing="0" w:line="594" w:lineRule="exact"/>
        <w:ind w:right="640"/>
        <w:jc w:val="both"/>
        <w:rPr>
          <w:rFonts w:hint="default" w:ascii="方正仿宋_GBK" w:eastAsia="方正仿宋_GBK" w:cstheme="minorBidi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851" w:right="851" w:bottom="851" w:left="851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2384643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62384643"/>
                    </w:sdtPr>
                    <w:sdtEndPr>
                      <w:rPr>
                        <w:rFonts w:asciiTheme="minorEastAsia" w:hAnsiTheme="minorEastAsia" w:eastAsia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</w:docVars>
  <w:rsids>
    <w:rsidRoot w:val="5E5677EA"/>
    <w:rsid w:val="00041867"/>
    <w:rsid w:val="0032045B"/>
    <w:rsid w:val="003507EE"/>
    <w:rsid w:val="00413373"/>
    <w:rsid w:val="004A1C22"/>
    <w:rsid w:val="00516A2F"/>
    <w:rsid w:val="00524CF4"/>
    <w:rsid w:val="00671824"/>
    <w:rsid w:val="009B530B"/>
    <w:rsid w:val="009F551B"/>
    <w:rsid w:val="00AE580D"/>
    <w:rsid w:val="00B373D2"/>
    <w:rsid w:val="00CD1883"/>
    <w:rsid w:val="10AA6920"/>
    <w:rsid w:val="1B1F569A"/>
    <w:rsid w:val="1E8143E7"/>
    <w:rsid w:val="390C3223"/>
    <w:rsid w:val="3A9638AF"/>
    <w:rsid w:val="3D6C12BC"/>
    <w:rsid w:val="3D9178DB"/>
    <w:rsid w:val="4B6F27DF"/>
    <w:rsid w:val="4CA318C8"/>
    <w:rsid w:val="4FF97A0D"/>
    <w:rsid w:val="5468297D"/>
    <w:rsid w:val="55210648"/>
    <w:rsid w:val="567B14DE"/>
    <w:rsid w:val="5E5677EA"/>
    <w:rsid w:val="62524C27"/>
    <w:rsid w:val="708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505050"/>
      <w:u w:val="none"/>
    </w:rPr>
  </w:style>
  <w:style w:type="character" w:styleId="9">
    <w:name w:val="Hyperlink"/>
    <w:basedOn w:val="7"/>
    <w:qFormat/>
    <w:uiPriority w:val="0"/>
    <w:rPr>
      <w:color w:val="505050"/>
      <w:u w:val="none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1575</Words>
  <Characters>1688</Characters>
  <Lines>2</Lines>
  <Paragraphs>1</Paragraphs>
  <TotalTime>37</TotalTime>
  <ScaleCrop>false</ScaleCrop>
  <LinksUpToDate>false</LinksUpToDate>
  <CharactersWithSpaces>1706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2019-05-13T01:19:00Z</dcterms:created>
  <dc:creator>niki</dc:creator>
  <cp:lastModifiedBy>陈伟</cp:lastModifiedBy>
  <cp:lastPrinted>2021-05-17T08:02:00Z</cp:lastPrinted>
  <dcterms:modified xsi:type="dcterms:W3CDTF">2024-04-29T03:09:46Z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201552548_cloud</vt:lpwstr>
  </property>
  <property fmtid="{D5CDD505-2E9C-101B-9397-08002B2CF9AE}" pid="4" name="ICV">
    <vt:lpwstr>1E144CF2D34A47A49CB060D385DE5C5E</vt:lpwstr>
  </property>
</Properties>
</file>