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0A503">
      <w:pPr>
        <w:pStyle w:val="3"/>
        <w:widowControl/>
        <w:spacing w:before="150" w:beforeAutospacing="0" w:after="150" w:afterAutospacing="0" w:line="594" w:lineRule="exact"/>
        <w:jc w:val="center"/>
        <w:rPr>
          <w:rFonts w:hint="default" w:ascii="方正小标宋_GBK" w:eastAsia="方正小标宋_GBK"/>
          <w:b w:val="0"/>
          <w:sz w:val="24"/>
          <w:szCs w:val="44"/>
          <w:shd w:val="clear" w:color="auto" w:fill="FFFFFF"/>
        </w:rPr>
      </w:pPr>
      <w:r>
        <w:rPr>
          <w:rFonts w:hint="eastAsia" w:ascii="方正小标宋_GBK" w:eastAsia="方正小标宋_GBK"/>
          <w:b w:val="0"/>
          <w:sz w:val="44"/>
          <w:szCs w:val="44"/>
          <w:shd w:val="clear" w:color="auto" w:fill="FFFFFF"/>
          <w:lang w:eastAsia="zh-CN"/>
        </w:rPr>
        <w:t>202</w:t>
      </w:r>
      <w:r>
        <w:rPr>
          <w:rFonts w:hint="eastAsia" w:ascii="方正小标宋_GBK" w:eastAsia="方正小标宋_GBK"/>
          <w:b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ascii="方正小标宋_GBK" w:eastAsia="方正小标宋_GBK"/>
          <w:b w:val="0"/>
          <w:sz w:val="44"/>
          <w:szCs w:val="44"/>
          <w:shd w:val="clear" w:color="auto" w:fill="FFFFFF"/>
        </w:rPr>
        <w:t>年</w:t>
      </w:r>
      <w:r>
        <w:rPr>
          <w:rFonts w:hint="eastAsia" w:ascii="方正小标宋_GBK" w:eastAsia="方正小标宋_GBK"/>
          <w:b w:val="0"/>
          <w:sz w:val="44"/>
          <w:szCs w:val="44"/>
          <w:shd w:val="clear" w:color="auto" w:fill="FFFFFF"/>
          <w:lang w:val="en-US" w:eastAsia="zh-CN"/>
        </w:rPr>
        <w:t>秋季</w:t>
      </w:r>
      <w:r>
        <w:rPr>
          <w:rFonts w:ascii="方正小标宋_GBK" w:eastAsia="方正小标宋_GBK"/>
          <w:b w:val="0"/>
          <w:sz w:val="44"/>
          <w:szCs w:val="44"/>
          <w:shd w:val="clear" w:color="auto" w:fill="FFFFFF"/>
        </w:rPr>
        <w:t>高等学校教师资格拟认定人员名单公示</w:t>
      </w:r>
    </w:p>
    <w:p w14:paraId="4D3DCA85"/>
    <w:p w14:paraId="318679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校属各部门：</w:t>
      </w:r>
    </w:p>
    <w:p w14:paraId="47FE587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rPr>
          <w:rFonts w:hint="eastAsia" w:ascii="方正仿宋_GBK" w:eastAsia="方正仿宋_GBK" w:cstheme="minorBidi"/>
          <w:kern w:val="2"/>
          <w:sz w:val="32"/>
          <w:szCs w:val="32"/>
        </w:rPr>
      </w:pPr>
      <w:r>
        <w:rPr>
          <w:rFonts w:hint="eastAsia" w:ascii="方正仿宋_GBK" w:eastAsia="方正仿宋_GBK" w:cstheme="minorBidi"/>
          <w:kern w:val="2"/>
          <w:sz w:val="32"/>
          <w:szCs w:val="32"/>
        </w:rPr>
        <w:t>根据《教师资格条例》和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《重庆市教育委员会关于做好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2026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年高等学校教师资格认定工作的通知》（渝教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2026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</w:t>
      </w:r>
      <w:r>
        <w:rPr>
          <w:rFonts w:hint="eastAsia" w:ascii="方正仿宋_GBK" w:eastAsia="方正仿宋_GBK" w:cstheme="minorBidi"/>
          <w:kern w:val="2"/>
          <w:sz w:val="32"/>
          <w:szCs w:val="32"/>
        </w:rPr>
        <w:t>要求，经</w:t>
      </w:r>
      <w:r>
        <w:rPr>
          <w:rFonts w:hint="eastAsia" w:ascii="方正仿宋_GBK" w:eastAsia="方正仿宋_GBK" w:cstheme="minorBidi"/>
          <w:kern w:val="2"/>
          <w:sz w:val="32"/>
          <w:szCs w:val="32"/>
          <w:lang w:val="en-US" w:eastAsia="zh-CN"/>
        </w:rPr>
        <w:t>本人申请、</w:t>
      </w:r>
      <w:r>
        <w:rPr>
          <w:rFonts w:hint="eastAsia" w:ascii="方正仿宋_GBK" w:eastAsia="方正仿宋_GBK" w:cstheme="minorBidi"/>
          <w:kern w:val="2"/>
          <w:sz w:val="32"/>
          <w:szCs w:val="32"/>
        </w:rPr>
        <w:t>教育教学能力考核、个人体检、网上申报、学校人事处审核确认，拟同</w:t>
      </w:r>
      <w:r>
        <w:rPr>
          <w:rFonts w:hint="eastAsia" w:ascii="方正仿宋_GBK" w:eastAsia="方正仿宋_GBK" w:cstheme="minorBidi"/>
          <w:kern w:val="2"/>
          <w:sz w:val="32"/>
          <w:szCs w:val="32"/>
          <w:lang w:val="en-US" w:eastAsia="zh-CN"/>
        </w:rPr>
        <w:t>意杨丹</w:t>
      </w:r>
      <w:r>
        <w:rPr>
          <w:rFonts w:hint="eastAsia" w:ascii="方正仿宋_GBK" w:eastAsia="方正仿宋_GBK" w:cstheme="minorBidi"/>
          <w:kern w:val="2"/>
          <w:sz w:val="32"/>
          <w:szCs w:val="32"/>
        </w:rPr>
        <w:t>等</w:t>
      </w:r>
      <w:r>
        <w:rPr>
          <w:rFonts w:hint="eastAsia" w:ascii="方正仿宋_GBK" w:eastAsia="方正仿宋_GBK" w:cstheme="minorBidi"/>
          <w:kern w:val="2"/>
          <w:sz w:val="32"/>
          <w:szCs w:val="32"/>
          <w:lang w:val="en-US" w:eastAsia="zh-CN"/>
        </w:rPr>
        <w:t>33</w:t>
      </w:r>
      <w:r>
        <w:rPr>
          <w:rFonts w:hint="eastAsia" w:ascii="方正仿宋_GBK" w:eastAsia="方正仿宋_GBK" w:cstheme="minorBidi"/>
          <w:kern w:val="2"/>
          <w:sz w:val="32"/>
          <w:szCs w:val="32"/>
        </w:rPr>
        <w:t>名人员申报高等学校教师资格，现对以下拟认定人员进行公示：</w:t>
      </w:r>
    </w:p>
    <w:p w14:paraId="20065D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center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-SA"/>
        </w:rPr>
        <w:t>杨  丹、龙辉娥、贺本玲、陈秋依、张云和、夏  蕾、沈  婷、高  峰、杨友鸿、付洋颖、王 芳、吕 凤、周荣鑫、黄婷婷、徐  晨、王小培、谌 冲、杨 苏、谢仕杰、鞠朝阳、丁佑涛、邹  程、李苗苗、辜 波、刘忠敏、张雪梅、崔  波、陈  芸、敖  好、李玲羲、李宁涛、易淳曦、杨雅迪</w:t>
      </w:r>
    </w:p>
    <w:p w14:paraId="37B1FF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b/>
          <w:bCs/>
          <w:sz w:val="28"/>
          <w:szCs w:val="28"/>
        </w:rPr>
      </w:pPr>
      <w:r>
        <w:rPr>
          <w:rFonts w:hint="eastAsia" w:ascii="方正仿宋_GBK" w:eastAsia="方正仿宋_GBK"/>
          <w:sz w:val="32"/>
          <w:szCs w:val="32"/>
        </w:rPr>
        <w:t>公示时间为</w:t>
      </w:r>
      <w:r>
        <w:rPr>
          <w:rFonts w:hint="eastAsia" w:ascii="方正仿宋_GBK" w:eastAsia="方正仿宋_GBK"/>
          <w:sz w:val="32"/>
          <w:szCs w:val="32"/>
          <w:lang w:eastAsia="zh-CN"/>
        </w:rPr>
        <w:t>2026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sz w:val="32"/>
          <w:szCs w:val="32"/>
        </w:rPr>
        <w:t>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sz w:val="32"/>
          <w:szCs w:val="32"/>
        </w:rPr>
        <w:t>日--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  <w:lang w:eastAsia="zh-CN"/>
        </w:rPr>
        <w:t>2026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sz w:val="32"/>
          <w:szCs w:val="32"/>
        </w:rPr>
        <w:t>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10</w:t>
      </w:r>
      <w:r>
        <w:rPr>
          <w:rFonts w:hint="eastAsia" w:ascii="方正仿宋_GBK" w:eastAsia="方正仿宋_GBK"/>
          <w:sz w:val="32"/>
          <w:szCs w:val="32"/>
        </w:rPr>
        <w:t>日，公示无异议后即上报市教委审定。若对拟认定人员申请资格有异议，请在公示期内，以电话或书面形式实名向人事处反映，联系人: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陈</w:t>
      </w:r>
      <w:r>
        <w:rPr>
          <w:rFonts w:hint="eastAsia" w:ascii="方正仿宋_GBK" w:eastAsia="方正仿宋_GBK"/>
          <w:sz w:val="32"/>
          <w:szCs w:val="32"/>
        </w:rPr>
        <w:t>老师，联系电话：4963391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sz w:val="32"/>
          <w:szCs w:val="32"/>
        </w:rPr>
        <w:t>。</w:t>
      </w:r>
    </w:p>
    <w:p w14:paraId="3615705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right"/>
        <w:rPr>
          <w:rFonts w:hint="eastAsia" w:ascii="方正仿宋_GBK" w:eastAsia="方正仿宋_GBK" w:cstheme="minorBidi"/>
          <w:kern w:val="2"/>
          <w:sz w:val="32"/>
          <w:szCs w:val="32"/>
        </w:rPr>
      </w:pPr>
    </w:p>
    <w:p w14:paraId="287D39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right"/>
        <w:rPr>
          <w:rFonts w:ascii="方正仿宋_GBK" w:eastAsia="方正仿宋_GBK" w:cstheme="minorBidi"/>
          <w:kern w:val="2"/>
          <w:sz w:val="32"/>
          <w:szCs w:val="32"/>
        </w:rPr>
      </w:pPr>
      <w:r>
        <w:rPr>
          <w:rFonts w:hint="eastAsia" w:ascii="方正仿宋_GBK" w:eastAsia="方正仿宋_GBK" w:cstheme="minorBidi"/>
          <w:kern w:val="2"/>
          <w:sz w:val="32"/>
          <w:szCs w:val="32"/>
        </w:rPr>
        <w:t>重庆电信职业学院人事处</w:t>
      </w:r>
    </w:p>
    <w:p w14:paraId="03E746B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640" w:firstLine="640" w:firstLineChars="200"/>
        <w:jc w:val="right"/>
        <w:rPr>
          <w:rFonts w:hint="eastAsia" w:ascii="方正仿宋_GBK" w:eastAsia="方正仿宋_GBK" w:cstheme="minorBidi"/>
          <w:kern w:val="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K" w:eastAsia="方正仿宋_GBK" w:cstheme="minorBidi"/>
          <w:kern w:val="2"/>
          <w:sz w:val="32"/>
          <w:szCs w:val="32"/>
          <w:lang w:eastAsia="zh-CN"/>
        </w:rPr>
        <w:t>2026</w:t>
      </w:r>
      <w:r>
        <w:rPr>
          <w:rFonts w:hint="eastAsia" w:ascii="方正仿宋_GBK" w:eastAsia="方正仿宋_GBK" w:cstheme="minorBidi"/>
          <w:kern w:val="2"/>
          <w:sz w:val="32"/>
          <w:szCs w:val="32"/>
        </w:rPr>
        <w:t>年</w:t>
      </w:r>
      <w:r>
        <w:rPr>
          <w:rFonts w:hint="eastAsia" w:ascii="方正仿宋_GBK" w:eastAsia="方正仿宋_GBK" w:cstheme="minorBidi"/>
          <w:kern w:val="2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 w:cstheme="minorBidi"/>
          <w:kern w:val="2"/>
          <w:sz w:val="32"/>
          <w:szCs w:val="32"/>
        </w:rPr>
        <w:t>月</w:t>
      </w:r>
      <w:r>
        <w:rPr>
          <w:rFonts w:hint="eastAsia" w:ascii="方正仿宋_GBK" w:eastAsia="方正仿宋_GBK" w:cstheme="minorBidi"/>
          <w:kern w:val="2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 w:cstheme="minorBidi"/>
          <w:kern w:val="2"/>
          <w:sz w:val="32"/>
          <w:szCs w:val="32"/>
        </w:rPr>
        <w:t>日</w:t>
      </w:r>
    </w:p>
    <w:tbl>
      <w:tblPr>
        <w:tblStyle w:val="7"/>
        <w:tblpPr w:leftFromText="180" w:rightFromText="180" w:vertAnchor="page" w:horzAnchor="margin" w:tblpXSpec="center" w:tblpY="1545"/>
        <w:tblW w:w="157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0"/>
      </w:tblGrid>
      <w:tr w14:paraId="7F796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7"/>
              <w:tblW w:w="0" w:type="auto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13"/>
              <w:gridCol w:w="1836"/>
              <w:gridCol w:w="936"/>
              <w:gridCol w:w="527"/>
              <w:gridCol w:w="880"/>
              <w:gridCol w:w="1007"/>
              <w:gridCol w:w="1656"/>
              <w:gridCol w:w="753"/>
              <w:gridCol w:w="1164"/>
              <w:gridCol w:w="1078"/>
              <w:gridCol w:w="2822"/>
              <w:gridCol w:w="611"/>
              <w:gridCol w:w="895"/>
              <w:gridCol w:w="756"/>
            </w:tblGrid>
            <w:tr w14:paraId="487A07C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0" w:type="auto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A8D0F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方正小标宋_GBK" w:hAnsi="方正小标宋_GBK" w:eastAsia="方正小标宋_GBK" w:cs="方正小标宋_GBK"/>
                      <w:i w:val="0"/>
                      <w:iCs w:val="0"/>
                      <w:color w:val="000000"/>
                      <w:sz w:val="36"/>
                      <w:szCs w:val="36"/>
                      <w:u w:val="none"/>
                    </w:rPr>
                  </w:pPr>
                  <w:r>
                    <w:rPr>
                      <w:rFonts w:hint="eastAsia" w:ascii="方正小标宋_GBK" w:hAnsi="方正小标宋_GBK" w:eastAsia="方正小标宋_GBK" w:cs="方正小标宋_GBK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  <w:t>重庆市高校教师资格</w:t>
                  </w:r>
                  <w:r>
                    <w:rPr>
                      <w:rFonts w:hint="eastAsia" w:ascii="Times New Roman" w:hAnsi="Times New Roman" w:eastAsia="方正小标宋_GBK" w:cs="Times New Roman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  <w:t>2026</w:t>
                  </w:r>
                  <w:r>
                    <w:rPr>
                      <w:rStyle w:val="16"/>
                      <w:lang w:val="en-US" w:eastAsia="zh-CN" w:bidi="ar"/>
                    </w:rPr>
                    <w:t>年</w:t>
                  </w:r>
                  <w:r>
                    <w:rPr>
                      <w:rStyle w:val="16"/>
                      <w:rFonts w:hint="eastAsia"/>
                      <w:lang w:val="en-US" w:eastAsia="zh-CN" w:bidi="ar"/>
                    </w:rPr>
                    <w:t>秋</w:t>
                  </w:r>
                  <w:r>
                    <w:rPr>
                      <w:rStyle w:val="16"/>
                      <w:lang w:val="en-US" w:eastAsia="zh-CN" w:bidi="ar"/>
                    </w:rPr>
                    <w:t>季拟定人员名册</w:t>
                  </w:r>
                </w:p>
              </w:tc>
            </w:tr>
            <w:tr w14:paraId="539040D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0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DC61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8955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学院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CDC9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E742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性别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CB07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最高学位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D04E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最高</w:t>
                  </w:r>
                </w:p>
                <w:p w14:paraId="3C8FF3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学历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05FB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申请任教学科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5EBF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师德师风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C01C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犯罪记录核查情况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2A9D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普通话等级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343F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岗前培训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A1F4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体检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40D2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教育教学考核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EEBB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备注</w:t>
                  </w:r>
                </w:p>
              </w:tc>
            </w:tr>
            <w:tr w14:paraId="264A816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BC437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0E535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教学部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52726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杨丹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B717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52D0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无学位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5010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C3532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人力资源管理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5A0EA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C0F3F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92C0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23C7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86FB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1C240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5E0202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770495F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D1B1A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8AF78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轨道交通学院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F0EAB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龙辉娥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BDD9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4434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无学位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14D9E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CC527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工商管理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BF2C0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BBB3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EA6A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313A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154F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21EA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E80340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14C74A8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6262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BB53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教学部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44DF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贺本玲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B355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E410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FBCB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ED30E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人力资源管理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B17A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FB4B5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DD1E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419AA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E8BE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525E9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2384B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152E50C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B0FA1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D362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教学部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147C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陈秋依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1149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0CF8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无学位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19A5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1E11D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汽车服务工程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84C99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BB1B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A43E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6AEBB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61680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0B8BF7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DDC1F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3CA4297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66187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6C62B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体育与健康学院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0E1DE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张云和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14E5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935F3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22444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A6AE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数字媒体艺术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D4BEC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C586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D9289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301A4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A3BB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BBA31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2DF3E2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33238F6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BD0F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F1D77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大数据&amp;物联网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E523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夏蕾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950EB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7D439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93F58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1BAA7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英语语言文学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0018D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AC1A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902AE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16882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6BCA4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74F00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D4C46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1752772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5736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9BA1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人工智能与电子学院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B285F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沈婷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6994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C01DB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19A49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39009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汽车运用技术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5E5B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F9DAA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A73FB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336A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B5E5D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FCA47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CE255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Arial" w:hAnsi="Arial" w:cs="Arial"/>
                      <w:i w:val="0"/>
                      <w:iCs w:val="0"/>
                      <w:color w:val="000000"/>
                      <w:sz w:val="16"/>
                      <w:szCs w:val="16"/>
                      <w:u w:val="none"/>
                      <w:lang w:val="en-US" w:eastAsia="zh-CN"/>
                    </w:rPr>
                    <w:t>跨专业</w:t>
                  </w:r>
                </w:p>
              </w:tc>
            </w:tr>
            <w:tr w14:paraId="04AD48D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4E82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B54CA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人工智能与电子学院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BB477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高峰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8ACA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FD4F6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无学位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FC6D7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B09F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3"/>
                      <w:szCs w:val="13"/>
                      <w:u w:val="none"/>
                      <w:lang w:val="en-US" w:eastAsia="zh-CN" w:bidi="ar"/>
                    </w:rPr>
                    <w:t>汽车技术服务与营销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51A3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51C94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04B20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A4FA9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481A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80F23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E7334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Arial" w:hAnsi="Arial" w:cs="Arial"/>
                      <w:i w:val="0"/>
                      <w:iCs w:val="0"/>
                      <w:color w:val="000000"/>
                      <w:sz w:val="16"/>
                      <w:szCs w:val="16"/>
                      <w:u w:val="none"/>
                      <w:lang w:val="en-US" w:eastAsia="zh-CN"/>
                    </w:rPr>
                    <w:t>跨专业</w:t>
                  </w:r>
                </w:p>
              </w:tc>
            </w:tr>
            <w:tr w14:paraId="42D9604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3665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B7F4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轨道交通学院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288B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杨友鸿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D4E64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E1DE6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硕士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8423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研究生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7410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生物科学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75836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4035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1D41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2BB7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2024年，培训单位重庆科技大学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8493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0B738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2C30E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56819A3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1890B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CF2EF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人工智能与电子学院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34310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付洋颖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12CB1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5F80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B9D5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F7FD2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英语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016E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EF56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7951B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E7500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B184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6313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9FB37E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0BBA035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3636F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37890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人工智能与电子学院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35EB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王芳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4AA0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C3EE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9597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E6FC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会计学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09EC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A0BB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65E4F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106DD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1E600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E67D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B73874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6154B3D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5E8C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0CCA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人工智能与电子学院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198A6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吕凤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AEF5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F322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2B03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348F3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汽车服务工程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48B7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0D4D6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F2C3D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BF23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13BC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B6AC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AA9B5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Arial" w:hAnsi="Arial" w:cs="Arial"/>
                      <w:i w:val="0"/>
                      <w:iCs w:val="0"/>
                      <w:color w:val="000000"/>
                      <w:sz w:val="16"/>
                      <w:szCs w:val="16"/>
                      <w:u w:val="none"/>
                      <w:lang w:val="en-US" w:eastAsia="zh-CN"/>
                    </w:rPr>
                    <w:t>跨专业</w:t>
                  </w:r>
                </w:p>
              </w:tc>
            </w:tr>
            <w:tr w14:paraId="0B7E1BF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8317F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1523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经济与管理学院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C7ED3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周荣鑫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FE5B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6100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9D02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E6146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英语语言文学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19A00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59DFA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BA1E6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121D1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C2BF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D883D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D71F37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51E41DE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690E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C2C4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教育与设计学院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05A0D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黄婷婷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5E3B3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F73F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D237D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7375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财务管理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2F12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6C716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3AF1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1E56F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EB16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3432E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BF553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00A55F4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6C64F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F21A6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初等教育学院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B3BB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徐晨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D70D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73041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1E5B1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20417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工商管理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3441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59FA0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1404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0EC5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2024年，培训单位重庆科技大学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CFA2B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37CE4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CB7689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395607A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8814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C649C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马克思主义学院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6BF3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王小培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52A8E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65D46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硕士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AA60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研究生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4804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马克思主义理论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58ED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FB209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ADE2F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CA04E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CC135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1A81B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C7A18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2C81E0B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67BF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F278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人工智能与电子学院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B8437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谌冲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ABE10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265AF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B1D75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7097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应用电子技术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28A7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7A22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B35A0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A2EB2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5BA3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B613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8DA47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7906C85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12445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F70F8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大数据&amp;物联网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32BF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杨苏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6862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2D10E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硕士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30F35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研究生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79D5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计算机网络技术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50C1A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2B49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0E68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832C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2023年，培训单位西南大学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6EC3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4371A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C296E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Arial" w:hAnsi="Arial" w:cs="Arial"/>
                      <w:i w:val="0"/>
                      <w:iCs w:val="0"/>
                      <w:color w:val="000000"/>
                      <w:sz w:val="16"/>
                      <w:szCs w:val="16"/>
                      <w:u w:val="none"/>
                      <w:lang w:val="en-US" w:eastAsia="zh-CN"/>
                    </w:rPr>
                    <w:t>跨专业</w:t>
                  </w:r>
                </w:p>
              </w:tc>
            </w:tr>
            <w:tr w14:paraId="5D223DC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712A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615C5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体育与健康学院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5433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谢仕杰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D3B92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3D26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699E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292F8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体育教育训练学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5964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0E631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9C63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9D15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6F339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AB2E9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D4830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Arial" w:hAnsi="Arial" w:cs="Arial"/>
                      <w:i w:val="0"/>
                      <w:iCs w:val="0"/>
                      <w:color w:val="000000"/>
                      <w:sz w:val="16"/>
                      <w:szCs w:val="16"/>
                      <w:u w:val="none"/>
                      <w:lang w:val="en-US" w:eastAsia="zh-CN"/>
                    </w:rPr>
                    <w:t>跨专业</w:t>
                  </w:r>
                </w:p>
              </w:tc>
            </w:tr>
            <w:tr w14:paraId="6B8AC88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4C187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7044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0FEE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7F517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性别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1CBD9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最高学位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43696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最高</w:t>
                  </w:r>
                </w:p>
                <w:p w14:paraId="50C598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学历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79D31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申请任教学科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6B78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师德师风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C33D6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犯罪记录核查情况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80D4A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普通话等级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9DC7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岗前培训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C9B12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体检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07B9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教育教学考核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7CBD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Arial" w:hAnsi="Arial" w:cs="Arial"/>
                      <w:i w:val="0"/>
                      <w:iCs w:val="0"/>
                      <w:color w:val="000000"/>
                      <w:sz w:val="16"/>
                      <w:szCs w:val="16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备注</w:t>
                  </w:r>
                </w:p>
              </w:tc>
            </w:tr>
            <w:tr w14:paraId="303227D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3B0FC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C6FAE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马克思主义学院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94AA8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鞠朝阳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98658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DABEA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硕士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885D8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研究生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009F0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思想政治教育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60F7E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B010E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5D76B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6E55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C2F8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AE2D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1243BE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0B31368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F0AB6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21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DB2E3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大数据&amp;物联网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F2E4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丁佑涛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58C40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16A5F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5E72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B57FC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广播电视编导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1575C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7CA8B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8E5B7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03D6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CC4AF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6FCCA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13E88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09E598B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BF939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1B9E6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体育与健康学院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0E671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邹程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2FA7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FB400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19742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BFF22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体育教育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C3C2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A19F3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4496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D361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5ADC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6F384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E6A6B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3883942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FC1B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23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9C0BB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人工智能与电子学院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3CD1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李苗苗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BA7BA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49A88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无学位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F398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C3A69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汽车服务工程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8D50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D0F0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6742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B8F1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80AD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E8E0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1BA214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Arial" w:hAnsi="Arial" w:cs="Arial"/>
                      <w:i w:val="0"/>
                      <w:iCs w:val="0"/>
                      <w:color w:val="000000"/>
                      <w:sz w:val="16"/>
                      <w:szCs w:val="16"/>
                      <w:u w:val="none"/>
                      <w:lang w:val="en-US" w:eastAsia="zh-CN"/>
                    </w:rPr>
                    <w:t>跨专业</w:t>
                  </w:r>
                </w:p>
              </w:tc>
            </w:tr>
            <w:tr w14:paraId="3ACAD0F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C417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EA2F2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大数据&amp;物联网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A4F5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辜波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D25B5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E7C8F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C0D8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0626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软件技术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9650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E0E95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A872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878C7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2023年，培训单位重庆科技大学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DA56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4610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7FD04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301A743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A9B4B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8085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大数据&amp;物联网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2A6F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刘忠敏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94B6E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A573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949A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42CF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机械设计与制造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A006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5FB31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80F3E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C20E9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9D915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C6458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AAD4D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3C23B97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9635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89A8B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大数据&amp;物联网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1748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张雪梅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34160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20A30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无学位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FE6E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A38E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市场营销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6662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410B7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26AE6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1B194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2023年，培训单位重庆科技大学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7CBF4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46DD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11D90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5F76D55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9D35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27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2271A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教育与设计学院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668D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崔波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82300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06E5E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硕士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4881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研究生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3C4B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人文地理学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8A7F3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F74E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0AE4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897DC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D106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333A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C82DD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64D69B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03AF3E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F3FC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大数据&amp;物联网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4E93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陈芸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918C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E4859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无学位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A17B2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03E2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思想道德修养与法律基础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AAC3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FDD7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10A47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8618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2018年，培训单位重庆科技大学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8F4EBE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9DC41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69ABD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352AD5D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B61F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AF98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轨道交通学院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A85C0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敖好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32B7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7F5A6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5CB3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99B2D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教育学原理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C6E9E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04731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0065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19C70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260E9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E09FC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107F3A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1E8AC4A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5111D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11B55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轨道交通学院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2041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李玲羲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380FC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A935E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B121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41EA6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工商管理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166A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EFFE4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8078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二级甲等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C4611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49B7C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9F29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B63B4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751A72D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19521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31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9E4B1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初等教育学院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0A5A0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李宁涛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34C9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0EB31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BA9ED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AE835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市场营销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220B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20C9C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FA419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57F0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271B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D617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1BD380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3A2568F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05E3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32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AD90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轨道交通学院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7E4EF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易淳曦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07A9E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ADCE9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37CA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B658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工商管理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1F829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96964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A72A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F49FB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52AB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986FC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5B9E3A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 w14:paraId="74B5205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6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3F7A8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8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582D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教育与设计学院</w:t>
                  </w:r>
                </w:p>
              </w:tc>
              <w:tc>
                <w:tcPr>
                  <w:tcW w:w="9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8C9D7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杨雅迪</w:t>
                  </w:r>
                </w:p>
              </w:tc>
              <w:tc>
                <w:tcPr>
                  <w:tcW w:w="5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D732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8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7F40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学士</w:t>
                  </w:r>
                </w:p>
              </w:tc>
              <w:tc>
                <w:tcPr>
                  <w:tcW w:w="10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ECE0E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大学本科</w:t>
                  </w:r>
                </w:p>
              </w:tc>
              <w:tc>
                <w:tcPr>
                  <w:tcW w:w="16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8322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英语</w:t>
                  </w:r>
                </w:p>
              </w:tc>
              <w:tc>
                <w:tcPr>
                  <w:tcW w:w="7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361C9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16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57C1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无记录</w:t>
                  </w:r>
                </w:p>
              </w:tc>
              <w:tc>
                <w:tcPr>
                  <w:tcW w:w="10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4D0A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二级乙等</w:t>
                  </w:r>
                </w:p>
              </w:tc>
              <w:tc>
                <w:tcPr>
                  <w:tcW w:w="282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8313D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cs="Arial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2025年，培训单位重庆科技大学</w:t>
                  </w:r>
                </w:p>
              </w:tc>
              <w:tc>
                <w:tcPr>
                  <w:tcW w:w="6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93B8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8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91FA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合格</w:t>
                  </w:r>
                </w:p>
              </w:tc>
              <w:tc>
                <w:tcPr>
                  <w:tcW w:w="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C190C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</w:tbl>
          <w:p w14:paraId="7E59CE90"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z w:val="44"/>
                <w:szCs w:val="44"/>
              </w:rPr>
            </w:pPr>
          </w:p>
        </w:tc>
      </w:tr>
    </w:tbl>
    <w:p w14:paraId="16D9EF88">
      <w:pPr>
        <w:widowControl/>
        <w:jc w:val="left"/>
        <w:textAlignment w:val="center"/>
        <w:rPr>
          <w:rFonts w:hint="eastAsia" w:ascii="宋体" w:hAnsi="宋体" w:cs="宋体"/>
          <w:color w:val="000000"/>
          <w:kern w:val="0"/>
          <w:sz w:val="18"/>
          <w:szCs w:val="18"/>
          <w:lang w:bidi="ar"/>
        </w:rPr>
      </w:pPr>
    </w:p>
    <w:p w14:paraId="279FC7C6">
      <w:pPr>
        <w:pStyle w:val="6"/>
        <w:widowControl/>
        <w:spacing w:before="150" w:beforeAutospacing="0" w:afterAutospacing="0" w:line="594" w:lineRule="exact"/>
        <w:ind w:right="640"/>
        <w:jc w:val="both"/>
        <w:rPr>
          <w:rFonts w:hint="default" w:ascii="方正仿宋_GBK" w:eastAsia="方正仿宋_GBK" w:cstheme="minorBidi"/>
          <w:kern w:val="2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851" w:right="851" w:bottom="851" w:left="851" w:header="851" w:footer="90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F789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00876">
    <w:pPr>
      <w:pStyle w:val="4"/>
      <w:rPr>
        <w:rFonts w:asciiTheme="minorEastAsia" w:hAnsiTheme="minorEastAsia" w:eastAsiaTheme="minorEastAsia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762384643"/>
                          </w:sdtPr>
                          <w:sdtEndPr>
                            <w:rPr>
                              <w:rFonts w:asciiTheme="minorEastAsia" w:hAnsiTheme="minorEastAsia" w:eastAsiaTheme="minorEastAsia"/>
                              <w:sz w:val="24"/>
                              <w:szCs w:val="24"/>
                            </w:rPr>
                          </w:sdtEndPr>
                          <w:sdtContent>
                            <w:p w14:paraId="7F91D275">
                              <w:pPr>
                                <w:pStyle w:val="4"/>
                                <w:rPr>
                                  <w:rFonts w:asciiTheme="minorEastAsia" w:hAnsiTheme="minorEastAsia" w:eastAsiaTheme="minor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EastAsia" w:hAnsiTheme="minorEastAsia" w:eastAsiaTheme="minorEastAsia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4"/>
                                  <w:szCs w:val="24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4"/>
                                  <w:szCs w:val="24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4"/>
                                  <w:szCs w:val="24"/>
                                </w:rPr>
                                <w:t xml:space="preserve"> 6 -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762384643"/>
                    </w:sdtPr>
                    <w:sdtEndPr>
                      <w:rPr>
                        <w:rFonts w:asciiTheme="minorEastAsia" w:hAnsiTheme="minorEastAsia" w:eastAsiaTheme="minorEastAsia"/>
                        <w:sz w:val="24"/>
                        <w:szCs w:val="24"/>
                      </w:rPr>
                    </w:sdtEndPr>
                    <w:sdtContent>
                      <w:p w14:paraId="7F91D275">
                        <w:pPr>
                          <w:pStyle w:val="4"/>
                          <w:rPr>
                            <w:rFonts w:asciiTheme="minorEastAsia" w:hAnsiTheme="minorEastAsia" w:eastAsiaTheme="min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EastAsia" w:hAnsiTheme="minorEastAsia" w:eastAsiaTheme="minorEastAsia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sz w:val="24"/>
                            <w:szCs w:val="24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 w:eastAsiaTheme="minorEastAsia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/>
                            <w:sz w:val="24"/>
                            <w:szCs w:val="24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eastAsiaTheme="minorEastAsia"/>
                            <w:sz w:val="24"/>
                            <w:szCs w:val="24"/>
                          </w:rPr>
                          <w:t xml:space="preserve"> 6 -</w:t>
                        </w:r>
                        <w:r>
                          <w:rPr>
                            <w:rFonts w:asciiTheme="minorEastAsia" w:hAnsiTheme="minorEastAsia" w:eastAsiaTheme="minorEastAsia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MTczNDYwNjU3ZmUyYTQ5YzFjY2Y4MWQyZWUyNjcifQ=="/>
  </w:docVars>
  <w:rsids>
    <w:rsidRoot w:val="5E5677EA"/>
    <w:rsid w:val="00041867"/>
    <w:rsid w:val="0032045B"/>
    <w:rsid w:val="003507EE"/>
    <w:rsid w:val="00413373"/>
    <w:rsid w:val="004A1C22"/>
    <w:rsid w:val="00516A2F"/>
    <w:rsid w:val="00524CF4"/>
    <w:rsid w:val="00671824"/>
    <w:rsid w:val="009B530B"/>
    <w:rsid w:val="009F551B"/>
    <w:rsid w:val="00AE580D"/>
    <w:rsid w:val="00B373D2"/>
    <w:rsid w:val="00CD1883"/>
    <w:rsid w:val="05000D74"/>
    <w:rsid w:val="10AA6920"/>
    <w:rsid w:val="126E4189"/>
    <w:rsid w:val="1B1F569A"/>
    <w:rsid w:val="1E8143E7"/>
    <w:rsid w:val="390C3223"/>
    <w:rsid w:val="3A9638AF"/>
    <w:rsid w:val="3D6C12BC"/>
    <w:rsid w:val="3D9178DB"/>
    <w:rsid w:val="4B6F27DF"/>
    <w:rsid w:val="4CA318C8"/>
    <w:rsid w:val="4FF97A0D"/>
    <w:rsid w:val="51147CA8"/>
    <w:rsid w:val="5468297D"/>
    <w:rsid w:val="55210648"/>
    <w:rsid w:val="567B14DE"/>
    <w:rsid w:val="56BC078B"/>
    <w:rsid w:val="5E2F7106"/>
    <w:rsid w:val="5E5677EA"/>
    <w:rsid w:val="62524C27"/>
    <w:rsid w:val="708614F0"/>
    <w:rsid w:val="73CC709C"/>
    <w:rsid w:val="7E5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color w:val="000000"/>
      <w:spacing w:val="20"/>
      <w:szCs w:val="21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505050"/>
      <w:u w:val="none"/>
    </w:rPr>
  </w:style>
  <w:style w:type="character" w:styleId="10">
    <w:name w:val="Hyperlink"/>
    <w:basedOn w:val="8"/>
    <w:qFormat/>
    <w:uiPriority w:val="0"/>
    <w:rPr>
      <w:color w:val="505050"/>
      <w:u w:val="none"/>
    </w:rPr>
  </w:style>
  <w:style w:type="character" w:customStyle="1" w:styleId="11">
    <w:name w:val="页眉 Char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61"/>
    <w:basedOn w:val="8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5">
    <w:name w:val="font51"/>
    <w:basedOn w:val="8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1"/>
    <w:basedOn w:val="8"/>
    <w:qFormat/>
    <w:uiPriority w:val="0"/>
    <w:rPr>
      <w:rFonts w:hint="eastAsia" w:ascii="方正小标宋_GBK" w:hAnsi="方正小标宋_GBK" w:eastAsia="方正小标宋_GBK" w:cs="方正小标宋_GBK"/>
      <w:color w:val="000000"/>
      <w:sz w:val="36"/>
      <w:szCs w:val="36"/>
      <w:u w:val="none"/>
    </w:rPr>
  </w:style>
  <w:style w:type="character" w:customStyle="1" w:styleId="17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font31"/>
    <w:basedOn w:val="8"/>
    <w:qFormat/>
    <w:uiPriority w:val="0"/>
    <w:rPr>
      <w:rFonts w:hint="eastAsia" w:ascii="宋体" w:hAnsi="宋体" w:eastAsia="宋体" w:cs="宋体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2126</Words>
  <Characters>2281</Characters>
  <Lines>2</Lines>
  <Paragraphs>1</Paragraphs>
  <TotalTime>0</TotalTime>
  <ScaleCrop>false</ScaleCrop>
  <LinksUpToDate>false</LinksUpToDate>
  <CharactersWithSpaces>2305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2019-05-13T01:19:00Z</dcterms:created>
  <dc:creator>niki</dc:creator>
  <cp:lastModifiedBy>陈伟</cp:lastModifiedBy>
  <cp:lastPrinted>2021-05-17T08:02:00Z</cp:lastPrinted>
  <dcterms:modified xsi:type="dcterms:W3CDTF">2026-06-10T00:36:31Z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201552548_cloud</vt:lpwstr>
  </property>
  <property fmtid="{D5CDD505-2E9C-101B-9397-08002B2CF9AE}" pid="4" name="ICV">
    <vt:lpwstr>1E144CF2D34A47A49CB060D385DE5C5E</vt:lpwstr>
  </property>
  <property fmtid="{D5CDD505-2E9C-101B-9397-08002B2CF9AE}" pid="5" name="KSOTemplateDocerSaveRecord">
    <vt:lpwstr>eyJoZGlkIjoiNmM2MTczNDYwNjU3ZmUyYTQ5YzFjY2Y4MWQyZWUyNjciLCJ1c2VySWQiOiIyMDE1NTI1NDgifQ==</vt:lpwstr>
  </property>
</Properties>
</file>